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95" w:rsidRPr="00F043E6" w:rsidRDefault="00527595" w:rsidP="00527595">
      <w:pPr>
        <w:spacing w:line="300" w:lineRule="auto"/>
        <w:ind w:firstLineChars="200" w:firstLine="480"/>
        <w:rPr>
          <w:rFonts w:ascii="楷体" w:eastAsia="楷体" w:hAnsi="楷体"/>
          <w:sz w:val="24"/>
          <w:szCs w:val="24"/>
        </w:rPr>
      </w:pPr>
      <w:r w:rsidRPr="00F043E6">
        <w:rPr>
          <w:rFonts w:ascii="楷体" w:eastAsia="楷体" w:hAnsi="楷体" w:hint="eastAsia"/>
          <w:sz w:val="24"/>
          <w:szCs w:val="24"/>
        </w:rPr>
        <w:t>康复工程是将自然科学和工程技术的最新成果应用于发展人类健康事业的医工交叉学科，它综合了工程学、物理学、医学等，用工程技术的手段为各类功能障碍者恢复独立生活、学习、工作和回归社会提供解决方案。因其对社会民生、经济发展有着深远的意义而成为当今科学的研究热点领域，是一个具有巨大发展潜力的学科。上海理工大学自</w:t>
      </w:r>
      <w:r w:rsidRPr="00F043E6">
        <w:rPr>
          <w:rFonts w:ascii="楷体" w:eastAsia="楷体" w:hAnsi="楷体"/>
          <w:sz w:val="24"/>
          <w:szCs w:val="24"/>
        </w:rPr>
        <w:t>2003</w:t>
      </w:r>
      <w:r w:rsidRPr="00F043E6">
        <w:rPr>
          <w:rFonts w:ascii="楷体" w:eastAsia="楷体" w:hAnsi="楷体" w:hint="eastAsia"/>
          <w:sz w:val="24"/>
          <w:szCs w:val="24"/>
        </w:rPr>
        <w:t>年开始康复工程领域的研究，</w:t>
      </w:r>
      <w:r w:rsidRPr="00F043E6">
        <w:rPr>
          <w:rFonts w:ascii="楷体" w:eastAsia="楷体" w:hAnsi="楷体"/>
          <w:sz w:val="24"/>
          <w:szCs w:val="24"/>
        </w:rPr>
        <w:t>2006</w:t>
      </w:r>
      <w:r w:rsidRPr="00F043E6">
        <w:rPr>
          <w:rFonts w:ascii="楷体" w:eastAsia="楷体" w:hAnsi="楷体" w:hint="eastAsia"/>
          <w:sz w:val="24"/>
          <w:szCs w:val="24"/>
        </w:rPr>
        <w:t>年在国际上最早设立康复工程专业方向本科人才培养项目，</w:t>
      </w:r>
      <w:r w:rsidRPr="00F043E6">
        <w:rPr>
          <w:rFonts w:ascii="楷体" w:eastAsia="楷体" w:hAnsi="楷体"/>
          <w:sz w:val="24"/>
          <w:szCs w:val="24"/>
        </w:rPr>
        <w:t>2019</w:t>
      </w:r>
      <w:r w:rsidRPr="00F043E6">
        <w:rPr>
          <w:rFonts w:ascii="楷体" w:eastAsia="楷体" w:hAnsi="楷体" w:hint="eastAsia"/>
          <w:sz w:val="24"/>
          <w:szCs w:val="24"/>
        </w:rPr>
        <w:t>年获批我国首个康复工程本科新专业。在国内率先建成完整的康复工程本、硕、博人才培养平台。学生先后获得全国</w:t>
      </w:r>
      <w:r w:rsidRPr="00F043E6">
        <w:rPr>
          <w:rFonts w:ascii="楷体" w:eastAsia="楷体" w:hAnsi="楷体" w:hint="eastAsia"/>
          <w:sz w:val="24"/>
          <w:szCs w:val="24"/>
        </w:rPr>
        <w:t>“</w:t>
      </w:r>
      <w:r w:rsidRPr="00F043E6">
        <w:rPr>
          <w:rFonts w:ascii="楷体" w:eastAsia="楷体" w:hAnsi="楷体" w:hint="eastAsia"/>
          <w:sz w:val="24"/>
          <w:szCs w:val="24"/>
        </w:rPr>
        <w:t>互联网+</w:t>
      </w:r>
      <w:r w:rsidRPr="00F043E6">
        <w:rPr>
          <w:rFonts w:ascii="楷体" w:eastAsia="楷体" w:hAnsi="楷体" w:hint="eastAsia"/>
          <w:sz w:val="24"/>
          <w:szCs w:val="24"/>
        </w:rPr>
        <w:t>”</w:t>
      </w:r>
      <w:r w:rsidRPr="00F043E6">
        <w:rPr>
          <w:rFonts w:ascii="楷体" w:eastAsia="楷体" w:hAnsi="楷体" w:hint="eastAsia"/>
          <w:sz w:val="24"/>
          <w:szCs w:val="24"/>
        </w:rPr>
        <w:t>设计大赛金奖、全国生物医学工程创新设计大赛等国家级比赛获奖超过</w:t>
      </w:r>
      <w:r w:rsidRPr="00F043E6">
        <w:rPr>
          <w:rFonts w:ascii="楷体" w:eastAsia="楷体" w:hAnsi="楷体"/>
          <w:sz w:val="24"/>
          <w:szCs w:val="24"/>
        </w:rPr>
        <w:t>50</w:t>
      </w:r>
      <w:r w:rsidRPr="00F043E6">
        <w:rPr>
          <w:rFonts w:ascii="楷体" w:eastAsia="楷体" w:hAnsi="楷体" w:hint="eastAsia"/>
          <w:sz w:val="24"/>
          <w:szCs w:val="24"/>
        </w:rPr>
        <w:t>人次</w:t>
      </w:r>
      <w:r w:rsidRPr="00F043E6">
        <w:rPr>
          <w:rFonts w:ascii="楷体" w:eastAsia="楷体" w:hAnsi="楷体" w:hint="eastAsia"/>
          <w:sz w:val="24"/>
          <w:szCs w:val="24"/>
        </w:rPr>
        <w:t>。</w:t>
      </w:r>
      <w:r w:rsidRPr="00F043E6">
        <w:rPr>
          <w:rFonts w:ascii="楷体" w:eastAsia="楷体" w:hAnsi="楷体" w:hint="eastAsia"/>
          <w:sz w:val="24"/>
          <w:szCs w:val="24"/>
        </w:rPr>
        <w:t>团队教学成果获得2</w:t>
      </w:r>
      <w:r w:rsidRPr="00F043E6">
        <w:rPr>
          <w:rFonts w:ascii="楷体" w:eastAsia="楷体" w:hAnsi="楷体"/>
          <w:sz w:val="24"/>
          <w:szCs w:val="24"/>
        </w:rPr>
        <w:t>020</w:t>
      </w:r>
      <w:r w:rsidRPr="00F043E6">
        <w:rPr>
          <w:rFonts w:ascii="楷体" w:eastAsia="楷体" w:hAnsi="楷体" w:hint="eastAsia"/>
          <w:sz w:val="24"/>
          <w:szCs w:val="24"/>
        </w:rPr>
        <w:t>年中国康复医学会教学成果一等奖。</w:t>
      </w:r>
    </w:p>
    <w:p w:rsidR="00527595" w:rsidRPr="00F043E6" w:rsidRDefault="00527595" w:rsidP="00527595">
      <w:pPr>
        <w:spacing w:line="300" w:lineRule="auto"/>
        <w:ind w:firstLineChars="200" w:firstLine="480"/>
        <w:rPr>
          <w:rFonts w:ascii="楷体" w:eastAsia="楷体" w:hAnsi="楷体"/>
          <w:sz w:val="24"/>
          <w:szCs w:val="24"/>
        </w:rPr>
      </w:pPr>
      <w:r w:rsidRPr="00F043E6">
        <w:rPr>
          <w:rFonts w:ascii="楷体" w:eastAsia="楷体" w:hAnsi="楷体" w:hint="eastAsia"/>
          <w:sz w:val="24"/>
          <w:szCs w:val="24"/>
        </w:rPr>
        <w:t>上海理工大学康复工程学科目前拥有“上海康复</w:t>
      </w:r>
      <w:bookmarkStart w:id="0" w:name="_GoBack"/>
      <w:bookmarkEnd w:id="0"/>
      <w:r w:rsidRPr="00F043E6">
        <w:rPr>
          <w:rFonts w:ascii="楷体" w:eastAsia="楷体" w:hAnsi="楷体" w:hint="eastAsia"/>
          <w:sz w:val="24"/>
          <w:szCs w:val="24"/>
        </w:rPr>
        <w:t>器械工程技术研究中心”与“民政部神经功能信息与康复工程重点实验室”（共建）两个省部级智能康复机器人科研平台，并于</w:t>
      </w:r>
      <w:r w:rsidRPr="00F043E6">
        <w:rPr>
          <w:rFonts w:ascii="楷体" w:eastAsia="楷体" w:hAnsi="楷体"/>
          <w:sz w:val="24"/>
          <w:szCs w:val="24"/>
        </w:rPr>
        <w:t>2021年设立了校级科研平台“上海理工大学智能康复工程研究院”。</w:t>
      </w:r>
      <w:r w:rsidRPr="00F043E6">
        <w:rPr>
          <w:rFonts w:ascii="楷体" w:eastAsia="楷体" w:hAnsi="楷体" w:hint="eastAsia"/>
          <w:sz w:val="24"/>
          <w:szCs w:val="24"/>
        </w:rPr>
        <w:t>团队面向国家民生需求，致力于解决老年人、残疾人、伤病人</w:t>
      </w:r>
      <w:r w:rsidRPr="00F043E6">
        <w:rPr>
          <w:rFonts w:ascii="楷体" w:eastAsia="楷体" w:hAnsi="楷体"/>
          <w:sz w:val="24"/>
          <w:szCs w:val="24"/>
        </w:rPr>
        <w:t>身体机能提升和</w:t>
      </w:r>
      <w:r w:rsidRPr="00F043E6">
        <w:rPr>
          <w:rFonts w:ascii="楷体" w:eastAsia="楷体" w:hAnsi="楷体" w:hint="eastAsia"/>
          <w:sz w:val="24"/>
          <w:szCs w:val="24"/>
        </w:rPr>
        <w:t>社会生活</w:t>
      </w:r>
      <w:r w:rsidRPr="00F043E6">
        <w:rPr>
          <w:rFonts w:ascii="楷体" w:eastAsia="楷体" w:hAnsi="楷体"/>
          <w:sz w:val="24"/>
          <w:szCs w:val="24"/>
        </w:rPr>
        <w:t>需要</w:t>
      </w:r>
      <w:r w:rsidRPr="00F043E6">
        <w:rPr>
          <w:rFonts w:ascii="楷体" w:eastAsia="楷体" w:hAnsi="楷体" w:hint="eastAsia"/>
          <w:sz w:val="24"/>
          <w:szCs w:val="24"/>
        </w:rPr>
        <w:t>，形成了具有鲜明特色的康复机器人、运动感知与控制、神经康复等研究方向。</w:t>
      </w:r>
    </w:p>
    <w:p w:rsidR="00527595" w:rsidRPr="00F043E6" w:rsidRDefault="00527595" w:rsidP="00527595">
      <w:pPr>
        <w:spacing w:line="300" w:lineRule="auto"/>
        <w:ind w:firstLineChars="200" w:firstLine="480"/>
        <w:rPr>
          <w:rFonts w:ascii="楷体" w:eastAsia="楷体" w:hAnsi="楷体"/>
          <w:sz w:val="24"/>
          <w:szCs w:val="24"/>
        </w:rPr>
      </w:pPr>
      <w:r w:rsidRPr="00F043E6">
        <w:rPr>
          <w:rFonts w:ascii="楷体" w:eastAsia="楷体" w:hAnsi="楷体" w:hint="eastAsia"/>
          <w:sz w:val="24"/>
          <w:szCs w:val="24"/>
        </w:rPr>
        <w:t>近三年来团队共获得国家自然科学基金、国家重点研发计划等国家级科研项目和课题近二十项，各类省部级项目超过五十项。获得各类科研奖励5项</w:t>
      </w:r>
      <w:r w:rsidR="00F043E6" w:rsidRPr="00F043E6">
        <w:rPr>
          <w:rFonts w:ascii="楷体" w:eastAsia="楷体" w:hAnsi="楷体" w:hint="eastAsia"/>
          <w:sz w:val="24"/>
          <w:szCs w:val="24"/>
        </w:rPr>
        <w:t>，包括</w:t>
      </w:r>
      <w:r w:rsidR="00F043E6" w:rsidRPr="00F043E6">
        <w:rPr>
          <w:rFonts w:ascii="楷体" w:eastAsia="楷体" w:hAnsi="楷体" w:hint="eastAsia"/>
          <w:sz w:val="24"/>
          <w:szCs w:val="24"/>
        </w:rPr>
        <w:t>国家教育部技术发明二等奖</w:t>
      </w:r>
      <w:r w:rsidR="00F043E6" w:rsidRPr="00F043E6">
        <w:rPr>
          <w:rFonts w:ascii="楷体" w:eastAsia="楷体" w:hAnsi="楷体" w:hint="eastAsia"/>
          <w:sz w:val="24"/>
          <w:szCs w:val="24"/>
        </w:rPr>
        <w:t>、上海市科技进步二等奖，中国康复医学会科学技术一等奖等</w:t>
      </w:r>
      <w:r w:rsidRPr="00F043E6">
        <w:rPr>
          <w:rFonts w:ascii="楷体" w:eastAsia="楷体" w:hAnsi="楷体" w:hint="eastAsia"/>
          <w:sz w:val="24"/>
          <w:szCs w:val="24"/>
        </w:rPr>
        <w:t>。2021年</w:t>
      </w:r>
      <w:r w:rsidRPr="00F043E6">
        <w:rPr>
          <w:rFonts w:ascii="楷体" w:eastAsia="楷体" w:hAnsi="楷体" w:hint="eastAsia"/>
          <w:sz w:val="24"/>
          <w:szCs w:val="24"/>
        </w:rPr>
        <w:t>，</w:t>
      </w:r>
      <w:r w:rsidRPr="00F043E6">
        <w:rPr>
          <w:rFonts w:ascii="楷体" w:eastAsia="楷体" w:hAnsi="楷体" w:hint="eastAsia"/>
          <w:sz w:val="24"/>
          <w:szCs w:val="24"/>
        </w:rPr>
        <w:t>瑞士日内瓦世界知识产权组织（WIPO）《2021技术趋势：康复辅助技术》报告显示，上海理工大学康复辅助（康复工程）技术专利总数在1998-2019年全球TOP12机构中位居全球高校及公共科研机构第一位，也是全球唯一进入TOP12的大学。在移动辅助（含假肢、助行器、外骨骼机器人、智能轮椅等）及个人护理（含助餐装置、护理床设备）两个细分领域中，上海理工大学在传统及新兴技术专利的总数亦居首位。</w:t>
      </w:r>
    </w:p>
    <w:p w:rsidR="00527595" w:rsidRPr="00F043E6" w:rsidRDefault="00527595" w:rsidP="00527595">
      <w:pPr>
        <w:spacing w:line="300" w:lineRule="auto"/>
        <w:ind w:firstLineChars="200" w:firstLine="480"/>
        <w:rPr>
          <w:rFonts w:ascii="楷体" w:eastAsia="楷体" w:hAnsi="楷体"/>
          <w:sz w:val="24"/>
          <w:szCs w:val="24"/>
        </w:rPr>
      </w:pPr>
      <w:r w:rsidRPr="00F043E6">
        <w:rPr>
          <w:rFonts w:ascii="楷体" w:eastAsia="楷体" w:hAnsi="楷体"/>
          <w:sz w:val="24"/>
          <w:szCs w:val="24"/>
        </w:rPr>
        <w:t>康复工程团队</w:t>
      </w:r>
      <w:r w:rsidRPr="00F043E6">
        <w:rPr>
          <w:rFonts w:ascii="楷体" w:eastAsia="楷体" w:hAnsi="楷体" w:hint="eastAsia"/>
          <w:sz w:val="24"/>
          <w:szCs w:val="24"/>
        </w:rPr>
        <w:t>积极促进科研成果转化落地，服务国家民生需求和区域经济建设，</w:t>
      </w:r>
      <w:r w:rsidRPr="00F043E6">
        <w:rPr>
          <w:rFonts w:ascii="楷体" w:eastAsia="楷体" w:hAnsi="楷体"/>
          <w:sz w:val="24"/>
          <w:szCs w:val="24"/>
        </w:rPr>
        <w:t>引领了上海乃至全国康复工程技术研发与应用，突破了一批中高端康复器械及其零部件的共性与关键技术</w:t>
      </w:r>
      <w:r w:rsidRPr="00F043E6">
        <w:rPr>
          <w:rFonts w:ascii="楷体" w:eastAsia="楷体" w:hAnsi="楷体" w:hint="eastAsia"/>
          <w:sz w:val="24"/>
          <w:szCs w:val="24"/>
        </w:rPr>
        <w:t>，</w:t>
      </w:r>
      <w:r w:rsidR="00F043E6" w:rsidRPr="00F043E6">
        <w:rPr>
          <w:rFonts w:ascii="楷体" w:eastAsia="楷体" w:hAnsi="楷体" w:hint="eastAsia"/>
          <w:sz w:val="24"/>
          <w:szCs w:val="24"/>
        </w:rPr>
        <w:t>通过</w:t>
      </w:r>
      <w:r w:rsidR="00F043E6" w:rsidRPr="00F043E6">
        <w:rPr>
          <w:rFonts w:ascii="楷体" w:eastAsia="楷体" w:hAnsi="楷体" w:hint="eastAsia"/>
          <w:sz w:val="24"/>
          <w:szCs w:val="24"/>
        </w:rPr>
        <w:t>与</w:t>
      </w:r>
      <w:r w:rsidR="00F043E6" w:rsidRPr="00F043E6">
        <w:rPr>
          <w:rFonts w:ascii="楷体" w:eastAsia="楷体" w:hAnsi="楷体" w:hint="eastAsia"/>
          <w:sz w:val="24"/>
          <w:szCs w:val="24"/>
        </w:rPr>
        <w:t>行业龙头企业合作，实现了系列康复机器人</w:t>
      </w:r>
      <w:r w:rsidR="00F043E6" w:rsidRPr="00F043E6">
        <w:rPr>
          <w:rFonts w:ascii="楷体" w:eastAsia="楷体" w:hAnsi="楷体" w:hint="eastAsia"/>
          <w:sz w:val="24"/>
          <w:szCs w:val="24"/>
        </w:rPr>
        <w:t>、智能康复辅具</w:t>
      </w:r>
      <w:r w:rsidR="00F043E6" w:rsidRPr="00F043E6">
        <w:rPr>
          <w:rFonts w:ascii="楷体" w:eastAsia="楷体" w:hAnsi="楷体" w:hint="eastAsia"/>
          <w:sz w:val="24"/>
          <w:szCs w:val="24"/>
        </w:rPr>
        <w:t>等技术的成果转化</w:t>
      </w:r>
      <w:r w:rsidR="00F043E6" w:rsidRPr="00F043E6">
        <w:rPr>
          <w:rFonts w:ascii="楷体" w:eastAsia="楷体" w:hAnsi="楷体" w:hint="eastAsia"/>
          <w:sz w:val="24"/>
          <w:szCs w:val="24"/>
        </w:rPr>
        <w:t>与</w:t>
      </w:r>
      <w:r w:rsidR="00F043E6" w:rsidRPr="00F043E6">
        <w:rPr>
          <w:rFonts w:ascii="楷体" w:eastAsia="楷体" w:hAnsi="楷体" w:hint="eastAsia"/>
          <w:sz w:val="24"/>
          <w:szCs w:val="24"/>
        </w:rPr>
        <w:t>产业化</w:t>
      </w:r>
      <w:r w:rsidR="00F043E6" w:rsidRPr="00F043E6">
        <w:rPr>
          <w:rFonts w:ascii="楷体" w:eastAsia="楷体" w:hAnsi="楷体" w:hint="eastAsia"/>
          <w:sz w:val="24"/>
          <w:szCs w:val="24"/>
        </w:rPr>
        <w:t>，</w:t>
      </w:r>
      <w:r w:rsidRPr="00F043E6">
        <w:rPr>
          <w:rFonts w:ascii="楷体" w:eastAsia="楷体" w:hAnsi="楷体" w:hint="eastAsia"/>
          <w:sz w:val="24"/>
          <w:szCs w:val="24"/>
        </w:rPr>
        <w:t>取得了显著的社会效益，团队成果被人民日报、央广网等主流新闻媒体报道。</w:t>
      </w:r>
    </w:p>
    <w:p w:rsidR="00527595" w:rsidRPr="00F043E6" w:rsidRDefault="00527595" w:rsidP="00527595">
      <w:pPr>
        <w:spacing w:line="300" w:lineRule="auto"/>
        <w:ind w:firstLineChars="200" w:firstLine="480"/>
        <w:rPr>
          <w:rFonts w:ascii="楷体" w:eastAsia="楷体" w:hAnsi="楷体"/>
          <w:sz w:val="24"/>
          <w:szCs w:val="24"/>
        </w:rPr>
      </w:pPr>
      <w:r w:rsidRPr="00F043E6">
        <w:rPr>
          <w:rFonts w:ascii="楷体" w:eastAsia="楷体" w:hAnsi="楷体" w:hint="eastAsia"/>
          <w:sz w:val="24"/>
          <w:szCs w:val="24"/>
        </w:rPr>
        <w:t>上海理工大学是亚洲康复工程与辅助技术联盟（</w:t>
      </w:r>
      <w:r w:rsidRPr="00F043E6">
        <w:rPr>
          <w:rFonts w:ascii="楷体" w:eastAsia="楷体" w:hAnsi="楷体"/>
          <w:sz w:val="24"/>
          <w:szCs w:val="24"/>
        </w:rPr>
        <w:t>CREATe Asia）前任主席单位，</w:t>
      </w:r>
      <w:r w:rsidRPr="00F043E6">
        <w:rPr>
          <w:rFonts w:ascii="楷体" w:eastAsia="楷体" w:hAnsi="楷体" w:hint="eastAsia"/>
          <w:sz w:val="24"/>
          <w:szCs w:val="24"/>
        </w:rPr>
        <w:t>候任</w:t>
      </w:r>
      <w:r w:rsidRPr="00F043E6">
        <w:rPr>
          <w:rFonts w:ascii="楷体" w:eastAsia="楷体" w:hAnsi="楷体"/>
          <w:sz w:val="24"/>
          <w:szCs w:val="24"/>
        </w:rPr>
        <w:t>主席单位，也是中国康复医学会康复工程与产业促进专委会及康复机器人联盟、中国康复辅助器具协会、上海市生物医学工程学会康复工程专委会等行业学会/协会组织的</w:t>
      </w:r>
      <w:r w:rsidRPr="00F043E6">
        <w:rPr>
          <w:rFonts w:ascii="楷体" w:eastAsia="楷体" w:hAnsi="楷体" w:hint="eastAsia"/>
          <w:sz w:val="24"/>
          <w:szCs w:val="24"/>
        </w:rPr>
        <w:t>主委</w:t>
      </w:r>
      <w:r w:rsidRPr="00F043E6">
        <w:rPr>
          <w:rFonts w:ascii="楷体" w:eastAsia="楷体" w:hAnsi="楷体"/>
          <w:sz w:val="24"/>
          <w:szCs w:val="24"/>
        </w:rPr>
        <w:t>单位。</w:t>
      </w:r>
    </w:p>
    <w:p w:rsidR="00527595" w:rsidRPr="00F043E6" w:rsidRDefault="00527595" w:rsidP="00527595">
      <w:pPr>
        <w:spacing w:line="300" w:lineRule="auto"/>
        <w:ind w:firstLineChars="200" w:firstLine="480"/>
        <w:rPr>
          <w:rFonts w:ascii="楷体" w:eastAsia="楷体" w:hAnsi="楷体"/>
          <w:sz w:val="24"/>
          <w:szCs w:val="24"/>
        </w:rPr>
      </w:pPr>
      <w:r w:rsidRPr="00F043E6">
        <w:rPr>
          <w:rFonts w:ascii="楷体" w:eastAsia="楷体" w:hAnsi="楷体" w:hint="eastAsia"/>
          <w:sz w:val="24"/>
          <w:szCs w:val="24"/>
        </w:rPr>
        <w:t>上海理工大学康复工程团队</w:t>
      </w:r>
      <w:r w:rsidRPr="00F043E6">
        <w:rPr>
          <w:rFonts w:ascii="楷体" w:eastAsia="楷体" w:hAnsi="楷体"/>
          <w:sz w:val="24"/>
          <w:szCs w:val="24"/>
        </w:rPr>
        <w:t>与</w:t>
      </w:r>
      <w:r w:rsidRPr="00F043E6">
        <w:rPr>
          <w:rFonts w:ascii="楷体" w:eastAsia="楷体" w:hAnsi="楷体" w:hint="eastAsia"/>
          <w:sz w:val="24"/>
          <w:szCs w:val="24"/>
        </w:rPr>
        <w:t>海内外一流大学、研究机构、知名企业</w:t>
      </w:r>
      <w:r w:rsidRPr="00F043E6">
        <w:rPr>
          <w:rFonts w:ascii="楷体" w:eastAsia="楷体" w:hAnsi="楷体"/>
          <w:sz w:val="24"/>
          <w:szCs w:val="24"/>
        </w:rPr>
        <w:t>开展多</w:t>
      </w:r>
      <w:r w:rsidRPr="00F043E6">
        <w:rPr>
          <w:rFonts w:ascii="楷体" w:eastAsia="楷体" w:hAnsi="楷体"/>
          <w:sz w:val="24"/>
          <w:szCs w:val="24"/>
        </w:rPr>
        <w:lastRenderedPageBreak/>
        <w:t>方合作与学术交流,</w:t>
      </w:r>
      <w:r w:rsidRPr="00F043E6">
        <w:rPr>
          <w:rFonts w:ascii="楷体" w:eastAsia="楷体" w:hAnsi="楷体" w:hint="eastAsia"/>
          <w:sz w:val="24"/>
          <w:szCs w:val="24"/>
        </w:rPr>
        <w:t>通过共建联合研究机构、联合研发、设立合作研究基金等灵活多样的合作模式，积极开展前瞻性、高水平的康复工程科研合作与交流，持续提高科研水平、促进学科建设，培养具有国际视野的优秀人才。</w:t>
      </w:r>
    </w:p>
    <w:p w:rsidR="00527595" w:rsidRPr="00527595" w:rsidRDefault="00527595" w:rsidP="00527595">
      <w:pPr>
        <w:spacing w:line="300" w:lineRule="auto"/>
        <w:ind w:firstLineChars="200" w:firstLine="420"/>
        <w:rPr>
          <w:rFonts w:ascii="楷体" w:eastAsia="楷体" w:hAnsi="楷体"/>
          <w:szCs w:val="21"/>
        </w:rPr>
      </w:pPr>
    </w:p>
    <w:p w:rsidR="00527595" w:rsidRPr="00527595" w:rsidRDefault="00527595">
      <w:pPr>
        <w:rPr>
          <w:rFonts w:hint="eastAsia"/>
          <w:szCs w:val="21"/>
        </w:rPr>
      </w:pPr>
    </w:p>
    <w:sectPr w:rsidR="00527595" w:rsidRPr="005275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ED" w:rsidRDefault="00F548ED" w:rsidP="00527595">
      <w:r>
        <w:separator/>
      </w:r>
    </w:p>
  </w:endnote>
  <w:endnote w:type="continuationSeparator" w:id="0">
    <w:p w:rsidR="00F548ED" w:rsidRDefault="00F548ED" w:rsidP="005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ED" w:rsidRDefault="00F548ED" w:rsidP="00527595">
      <w:r>
        <w:separator/>
      </w:r>
    </w:p>
  </w:footnote>
  <w:footnote w:type="continuationSeparator" w:id="0">
    <w:p w:rsidR="00F548ED" w:rsidRDefault="00F548ED" w:rsidP="005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72"/>
    <w:rsid w:val="00001A5F"/>
    <w:rsid w:val="00526956"/>
    <w:rsid w:val="00527595"/>
    <w:rsid w:val="00F043E6"/>
    <w:rsid w:val="00F21672"/>
    <w:rsid w:val="00F5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89C9C"/>
  <w15:chartTrackingRefBased/>
  <w15:docId w15:val="{D8A2F0E9-B3F6-4FE7-B405-7652C22B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5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5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7595"/>
    <w:rPr>
      <w:sz w:val="18"/>
      <w:szCs w:val="18"/>
    </w:rPr>
  </w:style>
  <w:style w:type="paragraph" w:styleId="a5">
    <w:name w:val="footer"/>
    <w:basedOn w:val="a"/>
    <w:link w:val="a6"/>
    <w:uiPriority w:val="99"/>
    <w:unhideWhenUsed/>
    <w:rsid w:val="00527595"/>
    <w:pPr>
      <w:tabs>
        <w:tab w:val="center" w:pos="4153"/>
        <w:tab w:val="right" w:pos="8306"/>
      </w:tabs>
      <w:snapToGrid w:val="0"/>
      <w:jc w:val="left"/>
    </w:pPr>
    <w:rPr>
      <w:sz w:val="18"/>
      <w:szCs w:val="18"/>
    </w:rPr>
  </w:style>
  <w:style w:type="character" w:customStyle="1" w:styleId="a6">
    <w:name w:val="页脚 字符"/>
    <w:basedOn w:val="a0"/>
    <w:link w:val="a5"/>
    <w:uiPriority w:val="99"/>
    <w:rsid w:val="005275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2024-03-18T08:06:00Z</dcterms:created>
  <dcterms:modified xsi:type="dcterms:W3CDTF">2024-03-18T08:24:00Z</dcterms:modified>
</cp:coreProperties>
</file>